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25" w:rsidRPr="00B84E25" w:rsidRDefault="00B84E25" w:rsidP="003E5491">
      <w:pPr>
        <w:spacing w:after="0" w:line="240" w:lineRule="auto"/>
        <w:jc w:val="center"/>
        <w:rPr>
          <w:rFonts w:ascii="Times New Roman" w:eastAsia="Times New Roman" w:hAnsi="Times New Roman" w:cs="Times New Roman"/>
          <w:sz w:val="24"/>
          <w:szCs w:val="24"/>
          <w:lang w:eastAsia="tr-TR"/>
        </w:rPr>
      </w:pPr>
      <w:r w:rsidRPr="00B84E25">
        <w:rPr>
          <w:rFonts w:ascii="Times New Roman" w:eastAsia="Times New Roman" w:hAnsi="Times New Roman" w:cs="Times New Roman"/>
          <w:b/>
          <w:bCs/>
          <w:sz w:val="24"/>
          <w:szCs w:val="24"/>
          <w:lang w:eastAsia="tr-TR"/>
        </w:rPr>
        <w:t>2 KALEM LABORATUAR CİHAZ ALIMI İŞİ</w:t>
      </w:r>
      <w:bookmarkStart w:id="0" w:name="_GoBack"/>
      <w:bookmarkEnd w:id="0"/>
    </w:p>
    <w:p w:rsidR="003E5491" w:rsidRDefault="00B84E25" w:rsidP="003E5491">
      <w:pPr>
        <w:spacing w:after="0" w:line="240" w:lineRule="auto"/>
        <w:jc w:val="center"/>
        <w:rPr>
          <w:rFonts w:ascii="Times New Roman" w:eastAsia="Times New Roman" w:hAnsi="Times New Roman" w:cs="Times New Roman"/>
          <w:sz w:val="24"/>
          <w:szCs w:val="24"/>
          <w:lang w:eastAsia="tr-TR"/>
        </w:rPr>
      </w:pPr>
      <w:r w:rsidRPr="003E5491">
        <w:rPr>
          <w:rFonts w:ascii="Times New Roman" w:eastAsia="Times New Roman" w:hAnsi="Times New Roman" w:cs="Times New Roman"/>
          <w:b/>
          <w:bCs/>
          <w:sz w:val="24"/>
          <w:szCs w:val="24"/>
          <w:lang w:eastAsia="tr-TR"/>
        </w:rPr>
        <w:t xml:space="preserve">GIDA, TARIM VE HAYVANCILIK BAKANLIĞI MÜSTEŞARLIK İSTANBUL/PENDİK VETERİNER KONTROL ENSTİTÜSÜ MÜDÜRLÜĞÜ </w:t>
      </w:r>
      <w:r w:rsidRPr="003E5491">
        <w:rPr>
          <w:rFonts w:ascii="Times New Roman" w:eastAsia="Times New Roman" w:hAnsi="Times New Roman" w:cs="Times New Roman"/>
          <w:sz w:val="24"/>
          <w:szCs w:val="24"/>
          <w:lang w:eastAsia="tr-TR"/>
        </w:rPr>
        <w:br/>
      </w:r>
      <w:r w:rsidRPr="00B84E25">
        <w:rPr>
          <w:rFonts w:ascii="Times New Roman" w:eastAsia="Times New Roman" w:hAnsi="Times New Roman" w:cs="Times New Roman"/>
          <w:sz w:val="24"/>
          <w:szCs w:val="24"/>
          <w:lang w:eastAsia="tr-TR"/>
        </w:rPr>
        <w:br/>
      </w:r>
      <w:r w:rsidR="003E5491">
        <w:rPr>
          <w:rFonts w:ascii="Times New Roman" w:eastAsia="Times New Roman" w:hAnsi="Times New Roman" w:cs="Times New Roman"/>
          <w:sz w:val="24"/>
          <w:szCs w:val="24"/>
          <w:lang w:eastAsia="tr-TR"/>
        </w:rPr>
        <w:t xml:space="preserve">                </w:t>
      </w:r>
      <w:r w:rsidR="003E5491">
        <w:rPr>
          <w:rFonts w:ascii="Times New Roman" w:eastAsia="Times New Roman" w:hAnsi="Times New Roman" w:cs="Times New Roman"/>
          <w:sz w:val="24"/>
          <w:szCs w:val="24"/>
          <w:lang w:eastAsia="tr-TR"/>
        </w:rPr>
        <w:t>2 KALEM LABORATUAR CİHAZ ALIMI İŞİ alımı 4734 sayılı Kamu İhale Kanununun 19 uncu maddesine göre açık ihale usulü ile ihale edilecektir.  İhaleye ilişkin ayrıntılı bilgiler aşağıda yer almaktadır:</w:t>
      </w:r>
    </w:p>
    <w:tbl>
      <w:tblPr>
        <w:tblW w:w="5000" w:type="pct"/>
        <w:tblCellSpacing w:w="15" w:type="dxa"/>
        <w:tblLook w:val="04A0" w:firstRow="1" w:lastRow="0" w:firstColumn="1" w:lastColumn="0" w:noHBand="0" w:noVBand="1"/>
      </w:tblPr>
      <w:tblGrid>
        <w:gridCol w:w="3345"/>
        <w:gridCol w:w="140"/>
        <w:gridCol w:w="5587"/>
      </w:tblGrid>
      <w:tr w:rsidR="003E5491" w:rsidTr="003E5491">
        <w:trPr>
          <w:tblCellSpacing w:w="15" w:type="dxa"/>
        </w:trPr>
        <w:tc>
          <w:tcPr>
            <w:tcW w:w="3300" w:type="dxa"/>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İhale Kayıt Numarası</w:t>
            </w:r>
          </w:p>
        </w:tc>
        <w:tc>
          <w:tcPr>
            <w:tcW w:w="50" w:type="pct"/>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p>
        </w:tc>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2018/101501</w:t>
            </w:r>
          </w:p>
        </w:tc>
      </w:tr>
    </w:tbl>
    <w:p w:rsidR="003E5491" w:rsidRDefault="003E5491" w:rsidP="003E5491">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Look w:val="04A0" w:firstRow="1" w:lastRow="0" w:firstColumn="1" w:lastColumn="0" w:noHBand="0" w:noVBand="1"/>
      </w:tblPr>
      <w:tblGrid>
        <w:gridCol w:w="3345"/>
        <w:gridCol w:w="127"/>
        <w:gridCol w:w="5600"/>
      </w:tblGrid>
      <w:tr w:rsidR="003E5491" w:rsidTr="003E5491">
        <w:trPr>
          <w:tblCellSpacing w:w="15" w:type="dxa"/>
        </w:trPr>
        <w:tc>
          <w:tcPr>
            <w:tcW w:w="0" w:type="auto"/>
            <w:gridSpan w:val="3"/>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1-İdarenin</w:t>
            </w:r>
          </w:p>
        </w:tc>
      </w:tr>
      <w:tr w:rsidR="003E5491" w:rsidTr="003E5491">
        <w:trPr>
          <w:tblCellSpacing w:w="15" w:type="dxa"/>
        </w:trPr>
        <w:tc>
          <w:tcPr>
            <w:tcW w:w="3300" w:type="dxa"/>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w:t>
            </w:r>
            <w:r>
              <w:rPr>
                <w:rFonts w:ascii="Times New Roman" w:eastAsia="Times New Roman" w:hAnsi="Times New Roman" w:cs="Times New Roman"/>
                <w:sz w:val="24"/>
                <w:szCs w:val="24"/>
                <w:lang w:eastAsia="tr-TR"/>
              </w:rPr>
              <w:t xml:space="preserve"> Adresi</w:t>
            </w:r>
          </w:p>
        </w:tc>
        <w:tc>
          <w:tcPr>
            <w:tcW w:w="50" w:type="pct"/>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Batı Mahallesi Erol Kaya Caddesi Akasya Sokak No: 1 34890 PENDİK/İSTANBUL</w:t>
            </w:r>
          </w:p>
        </w:tc>
      </w:tr>
      <w:tr w:rsidR="003E5491" w:rsidTr="003E5491">
        <w:trPr>
          <w:tblCellSpacing w:w="15" w:type="dxa"/>
        </w:trPr>
        <w:tc>
          <w:tcPr>
            <w:tcW w:w="3300" w:type="dxa"/>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w:t>
            </w:r>
            <w:r>
              <w:rPr>
                <w:rFonts w:ascii="Times New Roman" w:eastAsia="Times New Roman" w:hAnsi="Times New Roman" w:cs="Times New Roman"/>
                <w:sz w:val="24"/>
                <w:szCs w:val="24"/>
                <w:lang w:eastAsia="tr-TR"/>
              </w:rPr>
              <w:t xml:space="preserve"> Telefon ve faks numarası</w:t>
            </w:r>
          </w:p>
        </w:tc>
        <w:tc>
          <w:tcPr>
            <w:tcW w:w="50" w:type="pct"/>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216</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390</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1280 </w:t>
            </w:r>
            <w:r>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216</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354</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7692</w:t>
            </w:r>
          </w:p>
        </w:tc>
      </w:tr>
      <w:tr w:rsidR="003E5491" w:rsidTr="003E5491">
        <w:trPr>
          <w:tblCellSpacing w:w="15" w:type="dxa"/>
        </w:trPr>
        <w:tc>
          <w:tcPr>
            <w:tcW w:w="3300" w:type="dxa"/>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c)</w:t>
            </w:r>
            <w:r>
              <w:rPr>
                <w:rFonts w:ascii="Times New Roman" w:eastAsia="Times New Roman" w:hAnsi="Times New Roman" w:cs="Times New Roman"/>
                <w:sz w:val="24"/>
                <w:szCs w:val="24"/>
                <w:lang w:eastAsia="tr-TR"/>
              </w:rPr>
              <w:t xml:space="preserve"> Elektronik Posta Adresi</w:t>
            </w:r>
          </w:p>
        </w:tc>
        <w:tc>
          <w:tcPr>
            <w:tcW w:w="50" w:type="pct"/>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pendik.vke@tarim.gov.tr</w:t>
            </w:r>
          </w:p>
        </w:tc>
      </w:tr>
      <w:tr w:rsidR="003E5491" w:rsidTr="003E5491">
        <w:trPr>
          <w:tblCellSpacing w:w="15" w:type="dxa"/>
        </w:trPr>
        <w:tc>
          <w:tcPr>
            <w:tcW w:w="3300" w:type="dxa"/>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ç)</w:t>
            </w:r>
            <w:r>
              <w:rPr>
                <w:rFonts w:ascii="Times New Roman" w:eastAsia="Times New Roman" w:hAnsi="Times New Roman" w:cs="Times New Roman"/>
                <w:sz w:val="24"/>
                <w:szCs w:val="24"/>
                <w:lang w:eastAsia="tr-TR"/>
              </w:rPr>
              <w:t xml:space="preserve"> İhale dokümanının görülebileceği internet adresi (varsa)</w:t>
            </w:r>
          </w:p>
        </w:tc>
        <w:tc>
          <w:tcPr>
            <w:tcW w:w="50" w:type="pct"/>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https://ekap.kik.gov.tr/EKAP/ </w:t>
            </w:r>
          </w:p>
        </w:tc>
      </w:tr>
    </w:tbl>
    <w:p w:rsidR="003E5491" w:rsidRDefault="003E5491" w:rsidP="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2-İhale konusu malın</w:t>
      </w:r>
    </w:p>
    <w:tbl>
      <w:tblPr>
        <w:tblW w:w="5000" w:type="pct"/>
        <w:tblCellSpacing w:w="15" w:type="dxa"/>
        <w:tblLook w:val="04A0" w:firstRow="1" w:lastRow="0" w:firstColumn="1" w:lastColumn="0" w:noHBand="0" w:noVBand="1"/>
      </w:tblPr>
      <w:tblGrid>
        <w:gridCol w:w="3345"/>
        <w:gridCol w:w="127"/>
        <w:gridCol w:w="5600"/>
      </w:tblGrid>
      <w:tr w:rsidR="003E5491" w:rsidTr="003E5491">
        <w:trPr>
          <w:tblCellSpacing w:w="15" w:type="dxa"/>
        </w:trPr>
        <w:tc>
          <w:tcPr>
            <w:tcW w:w="3300" w:type="dxa"/>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w:t>
            </w:r>
            <w:r>
              <w:rPr>
                <w:rFonts w:ascii="Times New Roman" w:eastAsia="Times New Roman" w:hAnsi="Times New Roman" w:cs="Times New Roman"/>
                <w:sz w:val="24"/>
                <w:szCs w:val="24"/>
                <w:lang w:eastAsia="tr-TR"/>
              </w:rPr>
              <w:t xml:space="preserve"> Niteliği, türü ve miktarı </w:t>
            </w:r>
          </w:p>
        </w:tc>
        <w:tc>
          <w:tcPr>
            <w:tcW w:w="50" w:type="pct"/>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Adet Yüksek Çözünürlüklü </w:t>
            </w:r>
            <w:proofErr w:type="spellStart"/>
            <w:r>
              <w:rPr>
                <w:rFonts w:ascii="Times New Roman" w:eastAsia="Times New Roman" w:hAnsi="Times New Roman" w:cs="Times New Roman"/>
                <w:sz w:val="24"/>
                <w:szCs w:val="24"/>
                <w:lang w:eastAsia="tr-TR"/>
              </w:rPr>
              <w:t>Kuadrupol-Orbitrap</w:t>
            </w:r>
            <w:proofErr w:type="spellEnd"/>
            <w:r>
              <w:rPr>
                <w:rFonts w:ascii="Times New Roman" w:eastAsia="Times New Roman" w:hAnsi="Times New Roman" w:cs="Times New Roman"/>
                <w:sz w:val="24"/>
                <w:szCs w:val="24"/>
                <w:lang w:eastAsia="tr-TR"/>
              </w:rPr>
              <w:t xml:space="preserve"> Kütle Spektrometre Cihazı 2 Adet Yüksek Basınçlı Sıvı </w:t>
            </w:r>
            <w:proofErr w:type="spellStart"/>
            <w:r>
              <w:rPr>
                <w:rFonts w:ascii="Times New Roman" w:eastAsia="Times New Roman" w:hAnsi="Times New Roman" w:cs="Times New Roman"/>
                <w:sz w:val="24"/>
                <w:szCs w:val="24"/>
                <w:lang w:eastAsia="tr-TR"/>
              </w:rPr>
              <w:t>Kromatografi</w:t>
            </w:r>
            <w:proofErr w:type="spellEnd"/>
            <w:r>
              <w:rPr>
                <w:rFonts w:ascii="Times New Roman" w:eastAsia="Times New Roman" w:hAnsi="Times New Roman" w:cs="Times New Roman"/>
                <w:sz w:val="24"/>
                <w:szCs w:val="24"/>
                <w:lang w:eastAsia="tr-TR"/>
              </w:rPr>
              <w:t xml:space="preserve"> Sistemi</w:t>
            </w:r>
            <w:r>
              <w:rPr>
                <w:rFonts w:ascii="Times New Roman" w:eastAsia="Times New Roman" w:hAnsi="Times New Roman" w:cs="Times New Roman"/>
                <w:sz w:val="24"/>
                <w:szCs w:val="24"/>
                <w:lang w:eastAsia="tr-TR"/>
              </w:rPr>
              <w:br/>
              <w:t xml:space="preserve">Ayrıntılı bilgiye </w:t>
            </w:r>
            <w:proofErr w:type="spellStart"/>
            <w:r>
              <w:rPr>
                <w:rFonts w:ascii="Times New Roman" w:eastAsia="Times New Roman" w:hAnsi="Times New Roman" w:cs="Times New Roman"/>
                <w:sz w:val="24"/>
                <w:szCs w:val="24"/>
                <w:lang w:eastAsia="tr-TR"/>
              </w:rPr>
              <w:t>EKAP’ta</w:t>
            </w:r>
            <w:proofErr w:type="spellEnd"/>
            <w:r>
              <w:rPr>
                <w:rFonts w:ascii="Times New Roman" w:eastAsia="Times New Roman" w:hAnsi="Times New Roman" w:cs="Times New Roman"/>
                <w:sz w:val="24"/>
                <w:szCs w:val="24"/>
                <w:lang w:eastAsia="tr-TR"/>
              </w:rPr>
              <w:t xml:space="preserve"> yer alan ihale dokümanı içinde bulunan idari şartnameden ulaşılabilir.</w:t>
            </w:r>
          </w:p>
        </w:tc>
      </w:tr>
      <w:tr w:rsidR="003E5491" w:rsidTr="003E5491">
        <w:trPr>
          <w:tblCellSpacing w:w="15" w:type="dxa"/>
        </w:trPr>
        <w:tc>
          <w:tcPr>
            <w:tcW w:w="3300" w:type="dxa"/>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w:t>
            </w:r>
            <w:r>
              <w:rPr>
                <w:rFonts w:ascii="Times New Roman" w:eastAsia="Times New Roman" w:hAnsi="Times New Roman" w:cs="Times New Roman"/>
                <w:sz w:val="24"/>
                <w:szCs w:val="24"/>
                <w:lang w:eastAsia="tr-TR"/>
              </w:rPr>
              <w:t xml:space="preserve"> Teslim yeri </w:t>
            </w:r>
          </w:p>
        </w:tc>
        <w:tc>
          <w:tcPr>
            <w:tcW w:w="50" w:type="pct"/>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Pendik Veteriner Kontrol Enstitüsü Müdürlüğü Ambarı</w:t>
            </w:r>
          </w:p>
        </w:tc>
      </w:tr>
      <w:tr w:rsidR="003E5491" w:rsidTr="003E5491">
        <w:trPr>
          <w:tblCellSpacing w:w="15" w:type="dxa"/>
        </w:trPr>
        <w:tc>
          <w:tcPr>
            <w:tcW w:w="3300" w:type="dxa"/>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c)</w:t>
            </w:r>
            <w:r>
              <w:rPr>
                <w:rFonts w:ascii="Times New Roman" w:eastAsia="Times New Roman" w:hAnsi="Times New Roman" w:cs="Times New Roman"/>
                <w:sz w:val="24"/>
                <w:szCs w:val="24"/>
                <w:lang w:eastAsia="tr-TR"/>
              </w:rPr>
              <w:t xml:space="preserve"> Teslim tarihi</w:t>
            </w:r>
          </w:p>
        </w:tc>
        <w:tc>
          <w:tcPr>
            <w:tcW w:w="50" w:type="pct"/>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Sözleşmenin imzalanmasından itibaren En Geç 90 gün içinde teslim edilecektir</w:t>
            </w:r>
          </w:p>
        </w:tc>
      </w:tr>
    </w:tbl>
    <w:p w:rsidR="003E5491" w:rsidRDefault="003E5491" w:rsidP="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İhalenin</w:t>
      </w:r>
    </w:p>
    <w:tbl>
      <w:tblPr>
        <w:tblW w:w="5000" w:type="pct"/>
        <w:tblCellSpacing w:w="15" w:type="dxa"/>
        <w:tblLook w:val="04A0" w:firstRow="1" w:lastRow="0" w:firstColumn="1" w:lastColumn="0" w:noHBand="0" w:noVBand="1"/>
      </w:tblPr>
      <w:tblGrid>
        <w:gridCol w:w="3345"/>
        <w:gridCol w:w="127"/>
        <w:gridCol w:w="5600"/>
      </w:tblGrid>
      <w:tr w:rsidR="003E5491" w:rsidTr="003E5491">
        <w:trPr>
          <w:tblCellSpacing w:w="15" w:type="dxa"/>
        </w:trPr>
        <w:tc>
          <w:tcPr>
            <w:tcW w:w="3300" w:type="dxa"/>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w:t>
            </w:r>
            <w:r>
              <w:rPr>
                <w:rFonts w:ascii="Times New Roman" w:eastAsia="Times New Roman" w:hAnsi="Times New Roman" w:cs="Times New Roman"/>
                <w:sz w:val="24"/>
                <w:szCs w:val="24"/>
                <w:lang w:eastAsia="tr-TR"/>
              </w:rPr>
              <w:t xml:space="preserve"> Yapılacağı yer</w:t>
            </w:r>
          </w:p>
        </w:tc>
        <w:tc>
          <w:tcPr>
            <w:tcW w:w="50" w:type="pct"/>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Batı Mahallesi Erol Kaya Caddesi No:1 34890Pendik/</w:t>
            </w:r>
            <w:r>
              <w:rPr>
                <w:rFonts w:ascii="Times New Roman" w:eastAsia="Times New Roman" w:hAnsi="Times New Roman" w:cs="Times New Roman"/>
                <w:sz w:val="24"/>
                <w:szCs w:val="24"/>
                <w:lang w:eastAsia="tr-TR"/>
              </w:rPr>
              <w:t>İstanbul</w:t>
            </w:r>
          </w:p>
        </w:tc>
      </w:tr>
      <w:tr w:rsidR="003E5491" w:rsidTr="003E5491">
        <w:trPr>
          <w:tblCellSpacing w:w="15" w:type="dxa"/>
        </w:trPr>
        <w:tc>
          <w:tcPr>
            <w:tcW w:w="3300" w:type="dxa"/>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w:t>
            </w:r>
            <w:r>
              <w:rPr>
                <w:rFonts w:ascii="Times New Roman" w:eastAsia="Times New Roman" w:hAnsi="Times New Roman" w:cs="Times New Roman"/>
                <w:sz w:val="24"/>
                <w:szCs w:val="24"/>
                <w:lang w:eastAsia="tr-TR"/>
              </w:rPr>
              <w:t xml:space="preserve"> Tarihi ve saati</w:t>
            </w:r>
          </w:p>
        </w:tc>
        <w:tc>
          <w:tcPr>
            <w:tcW w:w="50" w:type="pct"/>
            <w:tcMar>
              <w:top w:w="15" w:type="dxa"/>
              <w:left w:w="15" w:type="dxa"/>
              <w:bottom w:w="15" w:type="dxa"/>
              <w:right w:w="15" w:type="dxa"/>
            </w:tcMa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10.04.2018 - </w:t>
            </w:r>
            <w:r>
              <w:rPr>
                <w:rFonts w:ascii="Times New Roman" w:eastAsia="Times New Roman" w:hAnsi="Times New Roman" w:cs="Times New Roman"/>
                <w:sz w:val="24"/>
                <w:szCs w:val="24"/>
                <w:lang w:eastAsia="tr-TR"/>
              </w:rPr>
              <w:t>11.00</w:t>
            </w:r>
          </w:p>
        </w:tc>
      </w:tr>
    </w:tbl>
    <w:p w:rsidR="003E5491" w:rsidRDefault="003E5491" w:rsidP="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Pr>
          <w:rFonts w:ascii="Times New Roman" w:eastAsia="Times New Roman" w:hAnsi="Times New Roman" w:cs="Times New Roman"/>
          <w:sz w:val="24"/>
          <w:szCs w:val="24"/>
          <w:lang w:eastAsia="tr-TR"/>
        </w:rPr>
        <w:br/>
      </w:r>
      <w:proofErr w:type="gramStart"/>
      <w:r>
        <w:rPr>
          <w:rFonts w:ascii="Times New Roman" w:eastAsia="Times New Roman" w:hAnsi="Times New Roman" w:cs="Times New Roman"/>
          <w:b/>
          <w:bCs/>
          <w:sz w:val="24"/>
          <w:szCs w:val="24"/>
          <w:lang w:eastAsia="tr-TR"/>
        </w:rPr>
        <w:t>4.1</w:t>
      </w:r>
      <w:proofErr w:type="gramEnd"/>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İhaleye katılma şartları ve istenilen belgeler: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4.1.2.</w:t>
      </w:r>
      <w:r>
        <w:rPr>
          <w:rFonts w:ascii="Times New Roman" w:eastAsia="Times New Roman" w:hAnsi="Times New Roman" w:cs="Times New Roman"/>
          <w:sz w:val="24"/>
          <w:szCs w:val="24"/>
          <w:lang w:eastAsia="tr-TR"/>
        </w:rPr>
        <w:t xml:space="preserve"> Teklif vermeye yetkili olduğunu gösteren imza beyannamesi veya imza sirküleri;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4.1.2.1.</w:t>
      </w:r>
      <w:r>
        <w:rPr>
          <w:rFonts w:ascii="Times New Roman" w:eastAsia="Times New Roman" w:hAnsi="Times New Roman" w:cs="Times New Roman"/>
          <w:sz w:val="24"/>
          <w:szCs w:val="24"/>
          <w:lang w:eastAsia="tr-TR"/>
        </w:rPr>
        <w:t xml:space="preserve"> Gerçek kişi olması halinde, noter tasdikli imza beyannamesi,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4.1.2.2.</w:t>
      </w:r>
      <w:r>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4.1.3.</w:t>
      </w:r>
      <w:r>
        <w:rPr>
          <w:rFonts w:ascii="Times New Roman" w:eastAsia="Times New Roman" w:hAnsi="Times New Roman" w:cs="Times New Roman"/>
          <w:sz w:val="24"/>
          <w:szCs w:val="24"/>
          <w:lang w:eastAsia="tr-TR"/>
        </w:rPr>
        <w:t xml:space="preserve"> Şekli ve içeriği İdari Şartnamede belirlenen teklif mektubu.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4.1.4.</w:t>
      </w:r>
      <w:r>
        <w:rPr>
          <w:rFonts w:ascii="Times New Roman" w:eastAsia="Times New Roman" w:hAnsi="Times New Roman" w:cs="Times New Roman"/>
          <w:sz w:val="24"/>
          <w:szCs w:val="24"/>
          <w:lang w:eastAsia="tr-TR"/>
        </w:rPr>
        <w:t xml:space="preserve"> Şekli ve içeriği İdari Şartnamede belirlenen geçici teminat.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4.1.5</w:t>
      </w:r>
      <w:r>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Look w:val="04A0" w:firstRow="1" w:lastRow="0" w:firstColumn="1" w:lastColumn="0" w:noHBand="0" w:noVBand="1"/>
      </w:tblPr>
      <w:tblGrid>
        <w:gridCol w:w="9072"/>
      </w:tblGrid>
      <w:tr w:rsidR="003E5491" w:rsidTr="003E5491">
        <w:trPr>
          <w:tblCellSpacing w:w="15" w:type="dxa"/>
        </w:trPr>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Pr>
                <w:rFonts w:ascii="Times New Roman" w:eastAsia="Times New Roman" w:hAnsi="Times New Roman" w:cs="Times New Roman"/>
                <w:b/>
                <w:bCs/>
                <w:sz w:val="24"/>
                <w:szCs w:val="24"/>
                <w:lang w:eastAsia="tr-TR"/>
              </w:rPr>
              <w:t>kriterler</w:t>
            </w:r>
            <w:proofErr w:type="gramEnd"/>
            <w:r>
              <w:rPr>
                <w:rFonts w:ascii="Times New Roman" w:eastAsia="Times New Roman" w:hAnsi="Times New Roman" w:cs="Times New Roman"/>
                <w:b/>
                <w:bCs/>
                <w:sz w:val="24"/>
                <w:szCs w:val="24"/>
                <w:lang w:eastAsia="tr-TR"/>
              </w:rPr>
              <w:t>:</w:t>
            </w:r>
          </w:p>
        </w:tc>
      </w:tr>
      <w:tr w:rsidR="003E5491" w:rsidTr="003E5491">
        <w:trPr>
          <w:tblCellSpacing w:w="15" w:type="dxa"/>
        </w:trPr>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İdare tarafından ekonomik ve mali yeterliğe ilişkin </w:t>
            </w:r>
            <w:proofErr w:type="gramStart"/>
            <w:r>
              <w:rPr>
                <w:rFonts w:ascii="Times New Roman" w:eastAsia="Times New Roman" w:hAnsi="Times New Roman" w:cs="Times New Roman"/>
                <w:sz w:val="24"/>
                <w:szCs w:val="24"/>
                <w:lang w:eastAsia="tr-TR"/>
              </w:rPr>
              <w:t>kriter</w:t>
            </w:r>
            <w:proofErr w:type="gramEnd"/>
            <w:r>
              <w:rPr>
                <w:rFonts w:ascii="Times New Roman" w:eastAsia="Times New Roman" w:hAnsi="Times New Roman" w:cs="Times New Roman"/>
                <w:sz w:val="24"/>
                <w:szCs w:val="24"/>
                <w:lang w:eastAsia="tr-TR"/>
              </w:rPr>
              <w:t xml:space="preserve"> belirtilmemiştir.</w:t>
            </w:r>
          </w:p>
        </w:tc>
      </w:tr>
    </w:tbl>
    <w:p w:rsidR="003E5491" w:rsidRDefault="003E5491" w:rsidP="003E5491">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Look w:val="04A0" w:firstRow="1" w:lastRow="0" w:firstColumn="1" w:lastColumn="0" w:noHBand="0" w:noVBand="1"/>
      </w:tblPr>
      <w:tblGrid>
        <w:gridCol w:w="9072"/>
      </w:tblGrid>
      <w:tr w:rsidR="003E5491" w:rsidTr="003E5491">
        <w:trPr>
          <w:tblCellSpacing w:w="15" w:type="dxa"/>
        </w:trPr>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Pr>
                <w:rFonts w:ascii="Times New Roman" w:eastAsia="Times New Roman" w:hAnsi="Times New Roman" w:cs="Times New Roman"/>
                <w:b/>
                <w:bCs/>
                <w:sz w:val="24"/>
                <w:szCs w:val="24"/>
                <w:lang w:eastAsia="tr-TR"/>
              </w:rPr>
              <w:t>kriterler</w:t>
            </w:r>
            <w:proofErr w:type="gramEnd"/>
            <w:r>
              <w:rPr>
                <w:rFonts w:ascii="Times New Roman" w:eastAsia="Times New Roman" w:hAnsi="Times New Roman" w:cs="Times New Roman"/>
                <w:b/>
                <w:bCs/>
                <w:sz w:val="24"/>
                <w:szCs w:val="24"/>
                <w:lang w:eastAsia="tr-TR"/>
              </w:rPr>
              <w:t xml:space="preserve">: </w:t>
            </w:r>
          </w:p>
        </w:tc>
      </w:tr>
      <w:tr w:rsidR="003E5491" w:rsidTr="003E5491">
        <w:trPr>
          <w:tblCellSpacing w:w="15" w:type="dxa"/>
        </w:trPr>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 xml:space="preserve">4.3.1. Satış sonrası servis, bakım ve onarıma ilişkin belgeler: </w:t>
            </w:r>
          </w:p>
        </w:tc>
      </w:tr>
      <w:tr w:rsidR="003E5491" w:rsidTr="003E5491">
        <w:trPr>
          <w:tblCellSpacing w:w="15" w:type="dxa"/>
        </w:trPr>
        <w:tc>
          <w:tcPr>
            <w:tcW w:w="0" w:type="auto"/>
            <w:tcMar>
              <w:top w:w="15" w:type="dxa"/>
              <w:left w:w="15" w:type="dxa"/>
              <w:bottom w:w="15" w:type="dxa"/>
              <w:right w:w="15" w:type="dxa"/>
            </w:tcMar>
            <w:vAlign w:val="center"/>
            <w:hideMark/>
          </w:tcPr>
          <w:p w:rsidR="003E5491" w:rsidRDefault="003E549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Cihazların Muayene Kabulünden işlemlerinin tamamlandığı tarihten itibaren her türlü İmalat ve Montaj hatalarına karşı en az 2 ( İki ) Yıl Garantili Olmalıdır. Cihazı veren firma Garanti süresinden sonraki en az 10 ( On ) Yıl Süresince Ücreti Karşılığında Yedek Parça Temin </w:t>
            </w:r>
            <w:r>
              <w:rPr>
                <w:rFonts w:ascii="Times New Roman" w:eastAsia="Times New Roman" w:hAnsi="Times New Roman" w:cs="Times New Roman"/>
                <w:sz w:val="24"/>
                <w:szCs w:val="24"/>
                <w:lang w:eastAsia="tr-TR"/>
              </w:rPr>
              <w:t>Etmeyi, Cihazın</w:t>
            </w:r>
            <w:r>
              <w:rPr>
                <w:rFonts w:ascii="Times New Roman" w:eastAsia="Times New Roman" w:hAnsi="Times New Roman" w:cs="Times New Roman"/>
                <w:sz w:val="24"/>
                <w:szCs w:val="24"/>
                <w:lang w:eastAsia="tr-TR"/>
              </w:rPr>
              <w:t xml:space="preserve"> Bakım ve Onarımını yapmayı Taahhüt etmelidir. Bunun için İhaleyi Yapan firma ile İdare arasında  bir sözleşme düzenlenmelidir.</w:t>
            </w:r>
          </w:p>
        </w:tc>
      </w:tr>
      <w:tr w:rsidR="003E5491" w:rsidTr="003E5491">
        <w:trPr>
          <w:tblCellSpacing w:w="15" w:type="dxa"/>
        </w:trPr>
        <w:tc>
          <w:tcPr>
            <w:tcW w:w="0" w:type="auto"/>
            <w:tcMar>
              <w:top w:w="15" w:type="dxa"/>
              <w:left w:w="15" w:type="dxa"/>
              <w:bottom w:w="15" w:type="dxa"/>
              <w:right w:w="15" w:type="dxa"/>
            </w:tcMar>
            <w:vAlign w:val="center"/>
            <w:hideMark/>
          </w:tcPr>
          <w:p w:rsidR="003E5491" w:rsidRDefault="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4.3.2. Tedarik edilecek malların numuneleri, katalogları, fotoğrafları ile teknik şartnameye cevapları ve açıklamaları içeren doküman: </w:t>
            </w:r>
          </w:p>
        </w:tc>
      </w:tr>
      <w:tr w:rsidR="003E5491" w:rsidTr="003E5491">
        <w:trPr>
          <w:tblCellSpacing w:w="15" w:type="dxa"/>
        </w:trPr>
        <w:tc>
          <w:tcPr>
            <w:tcW w:w="0" w:type="auto"/>
            <w:tcMar>
              <w:top w:w="15" w:type="dxa"/>
              <w:left w:w="15" w:type="dxa"/>
              <w:bottom w:w="15" w:type="dxa"/>
              <w:right w:w="15" w:type="dxa"/>
            </w:tcMar>
            <w:vAlign w:val="center"/>
            <w:hideMark/>
          </w:tcPr>
          <w:p w:rsidR="003E5491" w:rsidRDefault="003E5491" w:rsidP="003E549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Temin edilecek Cihazlarla ilgili olarak </w:t>
            </w:r>
            <w:r>
              <w:rPr>
                <w:rFonts w:ascii="Times New Roman" w:eastAsia="Times New Roman" w:hAnsi="Times New Roman" w:cs="Times New Roman"/>
                <w:sz w:val="24"/>
                <w:szCs w:val="24"/>
                <w:lang w:eastAsia="tr-TR"/>
              </w:rPr>
              <w:t>Distribütörlük</w:t>
            </w:r>
            <w:r>
              <w:rPr>
                <w:rFonts w:ascii="Times New Roman" w:eastAsia="Times New Roman" w:hAnsi="Times New Roman" w:cs="Times New Roman"/>
                <w:sz w:val="24"/>
                <w:szCs w:val="24"/>
                <w:lang w:eastAsia="tr-TR"/>
              </w:rPr>
              <w:t xml:space="preserve"> veya yetkili servis belgesi, teknik şartnameyi karşıladığını gösteren belgeler ve kullanım kılavuzları </w:t>
            </w:r>
            <w:r>
              <w:rPr>
                <w:rFonts w:ascii="Times New Roman" w:eastAsia="Times New Roman" w:hAnsi="Times New Roman" w:cs="Times New Roman"/>
                <w:sz w:val="24"/>
                <w:szCs w:val="24"/>
                <w:lang w:eastAsia="tr-TR"/>
              </w:rPr>
              <w:t>doküman</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ya da</w:t>
            </w:r>
            <w:r>
              <w:rPr>
                <w:rFonts w:ascii="Times New Roman" w:eastAsia="Times New Roman" w:hAnsi="Times New Roman" w:cs="Times New Roman"/>
                <w:sz w:val="24"/>
                <w:szCs w:val="24"/>
                <w:lang w:eastAsia="tr-TR"/>
              </w:rPr>
              <w:t xml:space="preserve"> cd olarak teslim edilmelidir.</w:t>
            </w:r>
          </w:p>
        </w:tc>
      </w:tr>
    </w:tbl>
    <w:p w:rsidR="003E5491" w:rsidRDefault="003E5491" w:rsidP="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5.</w:t>
      </w:r>
      <w:r>
        <w:rPr>
          <w:rFonts w:ascii="Times New Roman" w:eastAsia="Times New Roman" w:hAnsi="Times New Roman" w:cs="Times New Roman"/>
          <w:sz w:val="24"/>
          <w:szCs w:val="24"/>
          <w:lang w:eastAsia="tr-TR"/>
        </w:rPr>
        <w:t xml:space="preserve">Ekonomik açıdan en avantajlı teklif sadece fiyat esasına göre belirlenecektir.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6.</w:t>
      </w:r>
      <w:r>
        <w:rPr>
          <w:rFonts w:ascii="Times New Roman" w:eastAsia="Times New Roman" w:hAnsi="Times New Roman" w:cs="Times New Roman"/>
          <w:sz w:val="24"/>
          <w:szCs w:val="24"/>
          <w:lang w:eastAsia="tr-TR"/>
        </w:rPr>
        <w:t xml:space="preserve"> İhale yerli ve yabancı tüm isteklilere açıktır.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7.</w:t>
      </w:r>
      <w:r>
        <w:rPr>
          <w:rFonts w:ascii="Times New Roman" w:eastAsia="Times New Roman" w:hAnsi="Times New Roman" w:cs="Times New Roman"/>
          <w:sz w:val="24"/>
          <w:szCs w:val="24"/>
          <w:lang w:eastAsia="tr-TR"/>
        </w:rPr>
        <w:t xml:space="preserve"> İhale dokümanının görülmesi ve satın alınması: </w:t>
      </w:r>
      <w:r>
        <w:rPr>
          <w:rFonts w:ascii="Times New Roman" w:eastAsia="Times New Roman" w:hAnsi="Times New Roman" w:cs="Times New Roman"/>
          <w:sz w:val="24"/>
          <w:szCs w:val="24"/>
          <w:lang w:eastAsia="tr-TR"/>
        </w:rPr>
        <w:br/>
      </w:r>
      <w:proofErr w:type="gramStart"/>
      <w:r>
        <w:rPr>
          <w:rFonts w:ascii="Times New Roman" w:eastAsia="Times New Roman" w:hAnsi="Times New Roman" w:cs="Times New Roman"/>
          <w:b/>
          <w:bCs/>
          <w:sz w:val="24"/>
          <w:szCs w:val="24"/>
          <w:lang w:eastAsia="tr-TR"/>
        </w:rPr>
        <w:t>7.1</w:t>
      </w:r>
      <w:proofErr w:type="gramEnd"/>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İhale dokümanı, idarenin adresinde görülebilir ve 200 TRY (Türk Lirası) karşılığı İSTANBUL PENDİK VETERİNER KONT.ENST.MÜDÜRLÜĞÜ ekap.gov.tr ve http://vetkontrol.tarim.gov.tr/pendik adresinden satın alınabilir.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7.2.</w:t>
      </w:r>
      <w:r>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8.</w:t>
      </w:r>
      <w:r>
        <w:rPr>
          <w:rFonts w:ascii="Times New Roman" w:eastAsia="Times New Roman" w:hAnsi="Times New Roman" w:cs="Times New Roman"/>
          <w:sz w:val="24"/>
          <w:szCs w:val="24"/>
          <w:lang w:eastAsia="tr-TR"/>
        </w:rPr>
        <w:t xml:space="preserve"> Teklifler, ihale tarih ve saatine kadar PENDİK VETERİNER KONTROL ENSTİTÜSÜ MÜDÜRLÜĞÜ adresine elden teslim edilebileceği gibi, aynı adrese iadeli taahhütlü posta vasıtasıyla da gönderilebilir.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9.</w:t>
      </w:r>
      <w:r>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Times New Roman" w:eastAsia="Times New Roman" w:hAnsi="Times New Roman" w:cs="Times New Roman"/>
          <w:sz w:val="24"/>
          <w:szCs w:val="24"/>
          <w:lang w:eastAsia="tr-TR"/>
        </w:rPr>
        <w:br/>
        <w:t xml:space="preserve">Bu ihalede, kısmı teklif verilebilir.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10.</w:t>
      </w:r>
      <w:r>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11.</w:t>
      </w:r>
      <w:r>
        <w:rPr>
          <w:rFonts w:ascii="Times New Roman" w:eastAsia="Times New Roman" w:hAnsi="Times New Roman" w:cs="Times New Roman"/>
          <w:sz w:val="24"/>
          <w:szCs w:val="24"/>
          <w:lang w:eastAsia="tr-TR"/>
        </w:rPr>
        <w:t xml:space="preserve"> Verilen tekliflerin geçerlilik süresi, ihale tarihinden itibaren 60 (altmış) takvim günüdür.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12.</w:t>
      </w:r>
      <w:r>
        <w:rPr>
          <w:rFonts w:ascii="Times New Roman" w:eastAsia="Times New Roman" w:hAnsi="Times New Roman" w:cs="Times New Roman"/>
          <w:sz w:val="24"/>
          <w:szCs w:val="24"/>
          <w:lang w:eastAsia="tr-TR"/>
        </w:rPr>
        <w:t xml:space="preserve"> Konsorsiyum olarak ihaleye teklif verilemez. </w:t>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13. Diğer hususlar:</w:t>
      </w:r>
    </w:p>
    <w:p w:rsidR="003E5491" w:rsidRDefault="003E5491" w:rsidP="003E54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B84E25" w:rsidRPr="00B84E25" w:rsidRDefault="00B84E25" w:rsidP="003E5491">
      <w:pPr>
        <w:spacing w:after="0" w:line="240" w:lineRule="auto"/>
        <w:jc w:val="center"/>
        <w:rPr>
          <w:rFonts w:ascii="Times New Roman" w:eastAsia="Times New Roman" w:hAnsi="Times New Roman" w:cs="Times New Roman"/>
          <w:sz w:val="24"/>
          <w:szCs w:val="24"/>
          <w:lang w:eastAsia="tr-TR"/>
        </w:rPr>
      </w:pPr>
      <w:r w:rsidRPr="00B84E25">
        <w:rPr>
          <w:rFonts w:ascii="Times New Roman" w:eastAsia="Times New Roman" w:hAnsi="Times New Roman" w:cs="Times New Roman"/>
          <w:sz w:val="24"/>
          <w:szCs w:val="24"/>
          <w:lang w:eastAsia="tr-TR"/>
        </w:rPr>
        <w:t xml:space="preserve"> </w:t>
      </w:r>
    </w:p>
    <w:p w:rsidR="00B61EA5" w:rsidRDefault="00B61EA5"/>
    <w:sectPr w:rsidR="00B6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25"/>
    <w:rsid w:val="00244D09"/>
    <w:rsid w:val="003E5491"/>
    <w:rsid w:val="00B61EA5"/>
    <w:rsid w:val="00B84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05D6"/>
  <w15:chartTrackingRefBased/>
  <w15:docId w15:val="{06DBA92E-EAB9-415F-9203-8F985C9A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00785">
      <w:bodyDiv w:val="1"/>
      <w:marLeft w:val="0"/>
      <w:marRight w:val="0"/>
      <w:marTop w:val="0"/>
      <w:marBottom w:val="0"/>
      <w:divBdr>
        <w:top w:val="none" w:sz="0" w:space="0" w:color="auto"/>
        <w:left w:val="none" w:sz="0" w:space="0" w:color="auto"/>
        <w:bottom w:val="none" w:sz="0" w:space="0" w:color="auto"/>
        <w:right w:val="none" w:sz="0" w:space="0" w:color="auto"/>
      </w:divBdr>
      <w:divsChild>
        <w:div w:id="1127429266">
          <w:marLeft w:val="0"/>
          <w:marRight w:val="0"/>
          <w:marTop w:val="0"/>
          <w:marBottom w:val="0"/>
          <w:divBdr>
            <w:top w:val="none" w:sz="0" w:space="0" w:color="auto"/>
            <w:left w:val="none" w:sz="0" w:space="0" w:color="auto"/>
            <w:bottom w:val="none" w:sz="0" w:space="0" w:color="auto"/>
            <w:right w:val="none" w:sz="0" w:space="0" w:color="auto"/>
          </w:divBdr>
        </w:div>
        <w:div w:id="660041904">
          <w:marLeft w:val="0"/>
          <w:marRight w:val="0"/>
          <w:marTop w:val="0"/>
          <w:marBottom w:val="0"/>
          <w:divBdr>
            <w:top w:val="none" w:sz="0" w:space="0" w:color="auto"/>
            <w:left w:val="none" w:sz="0" w:space="0" w:color="auto"/>
            <w:bottom w:val="none" w:sz="0" w:space="0" w:color="auto"/>
            <w:right w:val="none" w:sz="0" w:space="0" w:color="auto"/>
          </w:divBdr>
        </w:div>
        <w:div w:id="656034069">
          <w:marLeft w:val="0"/>
          <w:marRight w:val="0"/>
          <w:marTop w:val="0"/>
          <w:marBottom w:val="0"/>
          <w:divBdr>
            <w:top w:val="none" w:sz="0" w:space="0" w:color="auto"/>
            <w:left w:val="none" w:sz="0" w:space="0" w:color="auto"/>
            <w:bottom w:val="none" w:sz="0" w:space="0" w:color="auto"/>
            <w:right w:val="none" w:sz="0" w:space="0" w:color="auto"/>
          </w:divBdr>
        </w:div>
        <w:div w:id="1344474715">
          <w:marLeft w:val="0"/>
          <w:marRight w:val="0"/>
          <w:marTop w:val="0"/>
          <w:marBottom w:val="0"/>
          <w:divBdr>
            <w:top w:val="none" w:sz="0" w:space="0" w:color="auto"/>
            <w:left w:val="none" w:sz="0" w:space="0" w:color="auto"/>
            <w:bottom w:val="none" w:sz="0" w:space="0" w:color="auto"/>
            <w:right w:val="none" w:sz="0" w:space="0" w:color="auto"/>
          </w:divBdr>
        </w:div>
        <w:div w:id="1150756492">
          <w:marLeft w:val="0"/>
          <w:marRight w:val="0"/>
          <w:marTop w:val="0"/>
          <w:marBottom w:val="0"/>
          <w:divBdr>
            <w:top w:val="none" w:sz="0" w:space="0" w:color="auto"/>
            <w:left w:val="none" w:sz="0" w:space="0" w:color="auto"/>
            <w:bottom w:val="none" w:sz="0" w:space="0" w:color="auto"/>
            <w:right w:val="none" w:sz="0" w:space="0" w:color="auto"/>
          </w:divBdr>
        </w:div>
      </w:divsChild>
    </w:div>
    <w:div w:id="15661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477A2D5A539654C813C5160A1448AAC" ma:contentTypeVersion="0" ma:contentTypeDescription="Yeni belge oluşturun." ma:contentTypeScope="" ma:versionID="8c767a4151cdfbd2bed2140d4ed98583">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0B63C4-C636-4BD5-B7D6-112BFB0C61F6}"/>
</file>

<file path=customXml/itemProps2.xml><?xml version="1.0" encoding="utf-8"?>
<ds:datastoreItem xmlns:ds="http://schemas.openxmlformats.org/officeDocument/2006/customXml" ds:itemID="{A39486A9-2723-49D9-833A-7EF8C7FF7EBB}"/>
</file>

<file path=customXml/itemProps3.xml><?xml version="1.0" encoding="utf-8"?>
<ds:datastoreItem xmlns:ds="http://schemas.openxmlformats.org/officeDocument/2006/customXml" ds:itemID="{F150FBC2-CB00-4037-9CDB-9B174A10A0D2}"/>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Şeref ŞEKER</dc:creator>
  <cp:keywords/>
  <dc:description/>
  <cp:lastModifiedBy>Şeref ŞEKER</cp:lastModifiedBy>
  <cp:revision>3</cp:revision>
  <dcterms:created xsi:type="dcterms:W3CDTF">2018-03-02T08:50:00Z</dcterms:created>
  <dcterms:modified xsi:type="dcterms:W3CDTF">2018-03-02T12:01:00Z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0x0101001477A2D5A539654C813C5160A1448AAC</vt:lpwstr>
  </property>
</Properties>
</file>