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34" w:rsidRPr="009C617E" w:rsidRDefault="00A87634" w:rsidP="009C617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</w:pPr>
      <w:r w:rsidRPr="009C61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Genel Bilgi</w:t>
      </w:r>
      <w:r w:rsidRPr="009C61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ab/>
      </w:r>
      <w:r w:rsidRPr="009C61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ab/>
      </w:r>
      <w:r w:rsidRPr="009C61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ab/>
      </w:r>
      <w:r w:rsidRPr="009C61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ab/>
      </w:r>
      <w:r w:rsidRPr="009C61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ab/>
      </w:r>
      <w:r w:rsidRPr="009C61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ab/>
      </w:r>
      <w:r w:rsidRPr="009C61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ab/>
      </w:r>
      <w:r w:rsidRPr="009C61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ab/>
      </w:r>
      <w:r w:rsidRPr="009C61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ab/>
      </w:r>
      <w:r w:rsidRPr="009C61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ab/>
      </w:r>
      <w:r w:rsidRPr="009C61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ab/>
        <w:t xml:space="preserve">  </w:t>
      </w:r>
    </w:p>
    <w:p w:rsidR="00A87634" w:rsidRDefault="00A87634" w:rsidP="00A8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</w:pPr>
    </w:p>
    <w:p w:rsidR="00A87634" w:rsidRPr="00A87634" w:rsidRDefault="00A87634" w:rsidP="009C61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876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T.C. Tarım ve Orman Bakanlığı Veteriner Kontrol Merkez Araştırma Enstitüsü</w:t>
      </w:r>
      <w:r w:rsidR="009C7C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Müdürlüğü</w:t>
      </w:r>
      <w:r w:rsidRPr="00A876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Hayvan Deneyleri Yerel Etik </w:t>
      </w:r>
      <w:r w:rsidRPr="00897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Kurulu</w:t>
      </w:r>
      <w:r w:rsidR="00897520" w:rsidRPr="00897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(</w:t>
      </w:r>
      <w:r w:rsidR="00897520" w:rsidRPr="008975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VKMAE HADYEK</w:t>
      </w:r>
      <w:r w:rsidR="00897520" w:rsidRPr="008975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A87634" w:rsidRPr="00A87634" w:rsidRDefault="00A87634" w:rsidP="009C61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A87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Türkiye Cumhuriyeti'nde,  deney hayvanları üzerinde yapılacak her türlü araştırma; “Hayvan Hakları Evrensel Bildirgesi”, “Deneysel ve Diğer Bilimsel Amaçlarla Kullanılacak Omurgalı Hayvanların Korunması Hakkında</w:t>
      </w:r>
      <w:bookmarkStart w:id="0" w:name="_GoBack"/>
      <w:bookmarkEnd w:id="0"/>
      <w:r w:rsidRPr="00A87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Avrupa </w:t>
      </w:r>
      <w:proofErr w:type="spellStart"/>
      <w:r w:rsidRPr="00A87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Konvensiyonu</w:t>
      </w:r>
      <w:proofErr w:type="spellEnd"/>
      <w:r w:rsidRPr="00A87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 ve "6 Temmuz 2006 tarihli ve 26220 sayılı Resmi Gazetede yayınlanan Çevre ve Orman Bakanlığının hazırladığı ''Hayvan Deneyleri Etik Kurullarının Çalışma Usul ve Esaslarına Dair Yönetmelik" te belirlenen esaslara göre yürütülür.</w:t>
      </w:r>
      <w:proofErr w:type="gramEnd"/>
    </w:p>
    <w:p w:rsidR="00A87634" w:rsidRPr="00A87634" w:rsidRDefault="00A87634" w:rsidP="009C61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A87634" w:rsidRPr="00A87634" w:rsidRDefault="009C7CE1" w:rsidP="009C61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C7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T.C. Tarım ve Orman Bakanlığı Veteriner Kontrol Merkez Araştırma Enstitüsü Müdürlüğü</w:t>
      </w:r>
      <w:r w:rsidRPr="009C7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’nd</w:t>
      </w:r>
      <w:r w:rsidR="00A87634" w:rsidRPr="00A87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e hayvanlar üzerinde yapılacak tüm bilimsel  ve eğitim-öğretim etkinlikleri (araştırma, tez çalışması vb.)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VKMAE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HADYEK</w:t>
      </w:r>
      <w:r w:rsidR="00A87634" w:rsidRPr="00A87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Yönergesi kapsamında incelenerek; </w:t>
      </w:r>
      <w:r w:rsidR="00897520">
        <w:rPr>
          <w:rFonts w:ascii="Times New Roman" w:eastAsia="Times New Roman" w:hAnsi="Times New Roman" w:cs="Times New Roman"/>
          <w:sz w:val="24"/>
          <w:szCs w:val="24"/>
          <w:lang w:eastAsia="tr-TR"/>
        </w:rPr>
        <w:t>VKMAE HADYEK</w:t>
      </w:r>
      <w:r w:rsidR="00A87634" w:rsidRPr="00A87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tarafından onaylandıktan sonra gerçekleştirilebilir.</w:t>
      </w:r>
    </w:p>
    <w:p w:rsidR="00A87634" w:rsidRPr="00A87634" w:rsidRDefault="00A87634" w:rsidP="009C61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A87634" w:rsidRPr="00A87634" w:rsidRDefault="003B7DAD" w:rsidP="009C61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VKMAE</w:t>
      </w:r>
      <w:r w:rsidR="00A87634" w:rsidRPr="00A87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-HADYEK, kurul başkanın çağrısı üzerine ayda en az bir kere ve salt çoğunlukla toplanarak hayvanlarla gerçekleştirilecek deneylerde kullanılan yöntemler ve hayvan bakımı koşullarının hayvan hakları bakımından uygunluğunu değerlendirir.</w:t>
      </w:r>
    </w:p>
    <w:p w:rsidR="00A87634" w:rsidRPr="00A87634" w:rsidRDefault="00A87634" w:rsidP="009C61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A87634" w:rsidRPr="00A87634" w:rsidRDefault="002B5C44" w:rsidP="009C61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VKMAE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A87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HADYEK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’e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DD2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başvurular, başvuru formu</w:t>
      </w:r>
      <w:r w:rsidR="004B2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eklerinin</w:t>
      </w:r>
      <w:r w:rsidR="00A87634" w:rsidRPr="00A87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4B2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resmi yazı ile </w:t>
      </w:r>
      <w:r w:rsidR="004B2BE2">
        <w:rPr>
          <w:rFonts w:ascii="Times New Roman" w:eastAsia="Times New Roman" w:hAnsi="Times New Roman" w:cs="Times New Roman"/>
          <w:sz w:val="24"/>
          <w:szCs w:val="24"/>
          <w:lang w:eastAsia="tr-TR"/>
        </w:rPr>
        <w:t>Enstitü Müdürlüğü’ne</w:t>
      </w:r>
      <w:r w:rsidR="004B2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A87634" w:rsidRPr="00A87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gönderilmesi sonucu işleme alınır.</w:t>
      </w:r>
    </w:p>
    <w:p w:rsidR="008B4296" w:rsidRPr="00A87634" w:rsidRDefault="008B4296" w:rsidP="009C617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634" w:rsidRPr="00A87634" w:rsidRDefault="00A87634">
      <w:pPr>
        <w:rPr>
          <w:rFonts w:ascii="Times New Roman" w:hAnsi="Times New Roman" w:cs="Times New Roman"/>
          <w:color w:val="000000" w:themeColor="text1"/>
        </w:rPr>
      </w:pPr>
    </w:p>
    <w:sectPr w:rsidR="00A87634" w:rsidRPr="00A8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34"/>
    <w:rsid w:val="002B5C44"/>
    <w:rsid w:val="003B7DAD"/>
    <w:rsid w:val="004B2BE2"/>
    <w:rsid w:val="006465E8"/>
    <w:rsid w:val="00690995"/>
    <w:rsid w:val="00897520"/>
    <w:rsid w:val="008B4296"/>
    <w:rsid w:val="009C617E"/>
    <w:rsid w:val="009C7CE1"/>
    <w:rsid w:val="00A87634"/>
    <w:rsid w:val="00D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FE1E6-8835-4C32-8566-4F0B905C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5B8C3E-B26C-4FDA-8B27-77D9E703A242}"/>
</file>

<file path=customXml/itemProps2.xml><?xml version="1.0" encoding="utf-8"?>
<ds:datastoreItem xmlns:ds="http://schemas.openxmlformats.org/officeDocument/2006/customXml" ds:itemID="{B49A9D6A-A84D-4E4A-ACEB-6F492B9748AF}"/>
</file>

<file path=customXml/itemProps3.xml><?xml version="1.0" encoding="utf-8"?>
<ds:datastoreItem xmlns:ds="http://schemas.openxmlformats.org/officeDocument/2006/customXml" ds:itemID="{F9295392-BE74-4ED4-9200-F9679BEE3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2020-pc1</dc:creator>
  <cp:keywords/>
  <dc:description/>
  <cp:lastModifiedBy>2020-pc1</cp:lastModifiedBy>
  <cp:revision>12</cp:revision>
  <dcterms:created xsi:type="dcterms:W3CDTF">2024-01-08T08:59:00Z</dcterms:created>
  <dcterms:modified xsi:type="dcterms:W3CDTF">2024-01-08T09:07:00Z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